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C6" w:rsidRPr="00934528" w:rsidRDefault="00B75E52" w:rsidP="00934528">
      <w:pPr>
        <w:pStyle w:val="a3"/>
        <w:rPr>
          <w:rFonts w:ascii="Times New Roman" w:hAnsi="Times New Roman" w:cs="Times New Roman"/>
          <w:b/>
          <w:color w:val="FF0000"/>
          <w:sz w:val="36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308350" y="717550"/>
            <wp:positionH relativeFrom="margin">
              <wp:align>right</wp:align>
            </wp:positionH>
            <wp:positionV relativeFrom="margin">
              <wp:align>top</wp:align>
            </wp:positionV>
            <wp:extent cx="1489075" cy="1489075"/>
            <wp:effectExtent l="0" t="0" r="0" b="0"/>
            <wp:wrapSquare wrapText="bothSides"/>
            <wp:docPr id="3" name="Рисунок 3" descr="https://volsk-sh-3.edusite.ru/images/raspis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lsk-sh-3.edusite.ru/images/raspisan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CC6" w:rsidRDefault="00D3190A" w:rsidP="00D3190A">
      <w:pPr>
        <w:pStyle w:val="a3"/>
        <w:jc w:val="center"/>
        <w:rPr>
          <w:rFonts w:ascii="Times New Roman" w:hAnsi="Times New Roman" w:cs="Times New Roman"/>
          <w:b/>
          <w:bCs/>
          <w:color w:val="00B0F0"/>
          <w:sz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-501650</wp:posOffset>
            </wp:positionH>
            <wp:positionV relativeFrom="margin">
              <wp:align>top</wp:align>
            </wp:positionV>
            <wp:extent cx="1758950" cy="1758950"/>
            <wp:effectExtent l="152400" t="152400" r="355600" b="355600"/>
            <wp:wrapSquare wrapText="bothSides"/>
            <wp:docPr id="6" name="Рисунок 6" descr="https://dip-land.ru/wp-content/uploads/Kak-podgotovitsya-i-pravilno-vesti-sebya-na-gos.-e%60kzamen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p-land.ru/wp-content/uploads/Kak-podgotovitsya-i-pravilno-vesti-sebya-na-gos.-e%60kzamena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6CC6" w:rsidRPr="00D3190A">
        <w:rPr>
          <w:rFonts w:ascii="Times New Roman" w:hAnsi="Times New Roman" w:cs="Times New Roman"/>
          <w:b/>
          <w:bCs/>
          <w:color w:val="00B0F0"/>
          <w:sz w:val="36"/>
          <w:szCs w:val="28"/>
          <w:lang w:eastAsia="ru-RU"/>
        </w:rPr>
        <w:t>Чем можно пользоваться на экзамене?</w:t>
      </w:r>
    </w:p>
    <w:p w:rsidR="00D3190A" w:rsidRPr="00D3190A" w:rsidRDefault="00D3190A" w:rsidP="00D3190A">
      <w:pPr>
        <w:pStyle w:val="a3"/>
        <w:jc w:val="center"/>
        <w:rPr>
          <w:rFonts w:ascii="Times New Roman" w:hAnsi="Times New Roman" w:cs="Times New Roman"/>
          <w:b/>
          <w:bCs/>
          <w:color w:val="00B0F0"/>
          <w:sz w:val="36"/>
          <w:szCs w:val="28"/>
          <w:lang w:eastAsia="ru-RU"/>
        </w:rPr>
      </w:pPr>
    </w:p>
    <w:p w:rsidR="00D3190A" w:rsidRDefault="00D3190A" w:rsidP="00D319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76CC6"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экзаменов используют средства обучения и воспитания для выполнения контрольных измерительных материалов ОГЭ (КИМ ОГЭ) в аудиториях пункта проведения экзаменов. </w:t>
      </w:r>
    </w:p>
    <w:p w:rsidR="00B76CC6" w:rsidRDefault="00D3190A" w:rsidP="00D319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76CC6" w:rsidRPr="00D3190A">
        <w:rPr>
          <w:rFonts w:ascii="Times New Roman" w:hAnsi="Times New Roman" w:cs="Times New Roman"/>
          <w:sz w:val="28"/>
          <w:szCs w:val="28"/>
          <w:lang w:eastAsia="ru-RU"/>
        </w:rPr>
        <w:t>Допускается использование участниками экзаменов следующих средств обеспечения и воспитания по соответствующим учебным предметам: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0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орфографические словари, позволяющие устанавливать нормативное написание слов;</w:t>
      </w:r>
    </w:p>
    <w:p w:rsidR="00D3190A" w:rsidRPr="00934528" w:rsidRDefault="00D3190A" w:rsidP="00D3190A">
      <w:pPr>
        <w:pStyle w:val="a3"/>
        <w:ind w:left="360"/>
        <w:jc w:val="both"/>
        <w:rPr>
          <w:rFonts w:ascii="Times New Roman" w:hAnsi="Times New Roman" w:cs="Times New Roman"/>
          <w:sz w:val="10"/>
          <w:szCs w:val="28"/>
          <w:lang w:eastAsia="ru-RU"/>
        </w:rPr>
      </w:pPr>
    </w:p>
    <w:p w:rsidR="00D3190A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Математика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линейка, не содержащая справочной информации,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0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Физика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непрограммируемый калькулятор (обеспечивает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sin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cos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tg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ctg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arcsin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arccos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190A">
        <w:rPr>
          <w:rFonts w:ascii="Times New Roman" w:hAnsi="Times New Roman" w:cs="Times New Roman"/>
          <w:sz w:val="28"/>
          <w:szCs w:val="28"/>
          <w:lang w:eastAsia="ru-RU"/>
        </w:rPr>
        <w:t>arctg</w:t>
      </w:r>
      <w:proofErr w:type="spellEnd"/>
      <w:r w:rsidRPr="00D3190A">
        <w:rPr>
          <w:rFonts w:ascii="Times New Roman" w:hAnsi="Times New Roman" w:cs="Times New Roman"/>
          <w:sz w:val="28"/>
          <w:szCs w:val="28"/>
          <w:lang w:eastAsia="ru-RU"/>
        </w:rPr>
        <w:t>), лабораторное оборудование;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2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Химия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2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Биология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линейка и непрограммируемый калькулятор;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География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 – линейка для измерения расстояний по топографическим картам, непрограммируемый калькулятор и географические атласы за </w:t>
      </w:r>
      <w:r w:rsidR="00934528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D3190A">
        <w:rPr>
          <w:rFonts w:ascii="Times New Roman" w:hAnsi="Times New Roman" w:cs="Times New Roman"/>
          <w:sz w:val="28"/>
          <w:szCs w:val="28"/>
          <w:lang w:eastAsia="ru-RU"/>
        </w:rPr>
        <w:t>7, 8, 9 классы для решения практических заданий;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4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полные тексты художественных произведений, а также сборники лирики;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B76CC6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Информатика и информационно-коммуникационные технологии (ИКТ) –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компьютерная техника;</w:t>
      </w:r>
    </w:p>
    <w:p w:rsidR="00D3190A" w:rsidRPr="00934528" w:rsidRDefault="00D3190A" w:rsidP="00D3190A">
      <w:pPr>
        <w:pStyle w:val="a3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B76CC6" w:rsidRPr="00D3190A" w:rsidRDefault="00B76CC6" w:rsidP="00D3190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190A">
        <w:rPr>
          <w:rFonts w:ascii="Times New Roman" w:hAnsi="Times New Roman" w:cs="Times New Roman"/>
          <w:b/>
          <w:sz w:val="28"/>
          <w:szCs w:val="28"/>
          <w:lang w:eastAsia="ru-RU"/>
        </w:rPr>
        <w:t>Иностранные языки</w:t>
      </w:r>
      <w:r w:rsidRPr="00D3190A">
        <w:rPr>
          <w:rFonts w:ascii="Times New Roman" w:hAnsi="Times New Roman" w:cs="Times New Roman"/>
          <w:sz w:val="28"/>
          <w:szCs w:val="28"/>
          <w:lang w:eastAsia="ru-RU"/>
        </w:rPr>
        <w:t xml:space="preserve"> – технические средства, обеспечивающие воспроизведение аудиозаписей на компакт-дисках (CD), компьютерная техника, гарнитуры со встроенными микрофонами.</w:t>
      </w:r>
    </w:p>
    <w:sectPr w:rsidR="00B76CC6" w:rsidRPr="00D3190A" w:rsidSect="00C8051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3D"/>
      </v:shape>
    </w:pict>
  </w:numPicBullet>
  <w:abstractNum w:abstractNumId="0">
    <w:nsid w:val="03020F70"/>
    <w:multiLevelType w:val="multilevel"/>
    <w:tmpl w:val="B8BEF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475B6"/>
    <w:multiLevelType w:val="hybridMultilevel"/>
    <w:tmpl w:val="CB6805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0B3C"/>
    <w:multiLevelType w:val="multilevel"/>
    <w:tmpl w:val="7522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B3E33"/>
    <w:multiLevelType w:val="hybridMultilevel"/>
    <w:tmpl w:val="CF9E9B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83862"/>
    <w:multiLevelType w:val="hybridMultilevel"/>
    <w:tmpl w:val="578600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E2A84"/>
    <w:multiLevelType w:val="multilevel"/>
    <w:tmpl w:val="9F8C3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13332"/>
    <w:multiLevelType w:val="hybridMultilevel"/>
    <w:tmpl w:val="1070FA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D3416"/>
    <w:multiLevelType w:val="multilevel"/>
    <w:tmpl w:val="F7CCE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27805"/>
    <w:multiLevelType w:val="multilevel"/>
    <w:tmpl w:val="5EE88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53AE3"/>
    <w:multiLevelType w:val="multilevel"/>
    <w:tmpl w:val="A5065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35"/>
    <w:rsid w:val="000A037E"/>
    <w:rsid w:val="001124E5"/>
    <w:rsid w:val="00193FDC"/>
    <w:rsid w:val="00204EE9"/>
    <w:rsid w:val="00245E4F"/>
    <w:rsid w:val="003B3C35"/>
    <w:rsid w:val="0050250D"/>
    <w:rsid w:val="006B0157"/>
    <w:rsid w:val="006B0700"/>
    <w:rsid w:val="006F1B02"/>
    <w:rsid w:val="006F70F1"/>
    <w:rsid w:val="00787FDF"/>
    <w:rsid w:val="00934528"/>
    <w:rsid w:val="00B26862"/>
    <w:rsid w:val="00B75E52"/>
    <w:rsid w:val="00B76CC6"/>
    <w:rsid w:val="00C80511"/>
    <w:rsid w:val="00D3190A"/>
    <w:rsid w:val="00D51269"/>
    <w:rsid w:val="00E0219C"/>
    <w:rsid w:val="00E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21AD0-EC4A-4D7F-96B8-10AC55E7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C3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B3C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3B3C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2022-12-27T12:56:00Z</cp:lastPrinted>
  <dcterms:created xsi:type="dcterms:W3CDTF">2022-02-06T20:30:00Z</dcterms:created>
  <dcterms:modified xsi:type="dcterms:W3CDTF">2023-01-05T10:40:00Z</dcterms:modified>
</cp:coreProperties>
</file>