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5EA" w:rsidRPr="00744F09" w:rsidRDefault="00E02C09">
      <w:pPr>
        <w:rPr>
          <w:rFonts w:asciiTheme="majorHAnsi" w:hAnsiTheme="majorHAnsi"/>
        </w:rPr>
      </w:pPr>
      <w:r w:rsidRPr="00744F09">
        <w:rPr>
          <w:rFonts w:asciiTheme="majorHAnsi" w:hAnsiTheme="majorHAnsi"/>
        </w:rPr>
        <w:t>Уважаемые коллеги, здравствуйте!</w:t>
      </w:r>
    </w:p>
    <w:p w:rsidR="005035EA" w:rsidRPr="00744F09" w:rsidRDefault="00E02C09">
      <w:pPr>
        <w:rPr>
          <w:rFonts w:asciiTheme="majorHAnsi" w:hAnsiTheme="majorHAnsi"/>
        </w:rPr>
      </w:pPr>
      <w:r w:rsidRPr="00744F09">
        <w:rPr>
          <w:rFonts w:asciiTheme="majorHAnsi" w:hAnsiTheme="majorHAnsi"/>
        </w:rPr>
        <w:t>Согласно Методическим рекомендациям к Единому порядку расчета показателей с учетом отраслевых особенностей с 2020 года вводится:</w:t>
      </w:r>
    </w:p>
    <w:p w:rsidR="005035EA" w:rsidRPr="00744F09" w:rsidRDefault="00E02C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744F09">
        <w:rPr>
          <w:rFonts w:asciiTheme="majorHAnsi" w:eastAsia="Times New Roman" w:hAnsiTheme="majorHAnsi" w:cs="Times New Roman"/>
          <w:color w:val="000000"/>
          <w:sz w:val="24"/>
          <w:szCs w:val="24"/>
        </w:rPr>
        <w:t>защита от «накрутки» с одного IP-адреса при проведении онлайн опроса потребителей услуг (не более одной анкеты, при повторном ее представлении с данного IP-адреса она не должна учитываться);</w:t>
      </w:r>
    </w:p>
    <w:p w:rsidR="005035EA" w:rsidRPr="00744F09" w:rsidRDefault="00E02C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744F09">
        <w:rPr>
          <w:rFonts w:asciiTheme="majorHAnsi" w:eastAsia="Times New Roman" w:hAnsiTheme="majorHAnsi" w:cs="Times New Roman"/>
          <w:color w:val="000000"/>
          <w:sz w:val="24"/>
          <w:szCs w:val="24"/>
        </w:rPr>
        <w:t>очное посещение организаций, в отношении которых проводится оценка качества условий;</w:t>
      </w:r>
    </w:p>
    <w:p w:rsidR="005035EA" w:rsidRPr="00744F09" w:rsidRDefault="00E02C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744F09">
        <w:rPr>
          <w:rFonts w:asciiTheme="majorHAnsi" w:eastAsia="Times New Roman" w:hAnsiTheme="majorHAnsi" w:cs="Times New Roman"/>
          <w:color w:val="000000"/>
          <w:sz w:val="24"/>
          <w:szCs w:val="24"/>
        </w:rPr>
        <w:t>представление в составе отчетной документации оригиналов заполненных форм по результатам выезда (в качестве приложений к заполненным формам должны быть представлены фото и/или видеоматериалы, подтверждающие качество условий осуществления деятельности), форм интервьюирования и телефонного опроса получателей услуг.</w:t>
      </w:r>
    </w:p>
    <w:p w:rsidR="005035EA" w:rsidRPr="00744F09" w:rsidRDefault="00E02C09">
      <w:pPr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744F09">
        <w:rPr>
          <w:rFonts w:asciiTheme="majorHAnsi" w:eastAsia="Times New Roman" w:hAnsiTheme="majorHAnsi" w:cs="Times New Roman"/>
          <w:color w:val="000000"/>
          <w:sz w:val="24"/>
          <w:szCs w:val="24"/>
        </w:rPr>
        <w:t>По согласованию с отраслевыми министерствами Забайкальского края и c учетом региональных особенностей (отдаленность районов, отсутствие компьютеров и устойчивого Интернета)</w:t>
      </w:r>
      <w:r w:rsidRPr="00744F09">
        <w:rPr>
          <w:rFonts w:asciiTheme="majorHAnsi" w:eastAsia="Times New Roman" w:hAnsiTheme="majorHAnsi" w:cs="Times New Roman"/>
          <w:sz w:val="24"/>
          <w:szCs w:val="24"/>
        </w:rPr>
        <w:t xml:space="preserve">, </w:t>
      </w:r>
      <w:r w:rsidR="00744F09">
        <w:rPr>
          <w:rFonts w:asciiTheme="majorHAnsi" w:eastAsia="Times New Roman" w:hAnsiTheme="majorHAnsi" w:cs="Times New Roman"/>
          <w:sz w:val="24"/>
          <w:szCs w:val="24"/>
        </w:rPr>
        <w:t xml:space="preserve">а также </w:t>
      </w:r>
      <w:r w:rsidRPr="00744F0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многочисленным просьбам муниципалитетов организация-оператор </w:t>
      </w:r>
      <w:r w:rsidRPr="00744F09">
        <w:rPr>
          <w:rFonts w:asciiTheme="majorHAnsi" w:eastAsia="Times New Roman" w:hAnsiTheme="majorHAnsi" w:cs="Times New Roman"/>
          <w:b/>
          <w:color w:val="000000"/>
          <w:sz w:val="24"/>
          <w:szCs w:val="24"/>
        </w:rPr>
        <w:t>НЕ УСТАНОВИЛА</w:t>
      </w:r>
      <w:r w:rsidRPr="00744F0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защиту от «накрутки» с одного IP-адреса при проведении онлайн опроса потребителей услуг. По запросу муниципальных районов мы в течение 2-3 дней можем установить защиту.</w:t>
      </w:r>
    </w:p>
    <w:p w:rsidR="00744F09" w:rsidRDefault="00E02C09">
      <w:pPr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744F0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Очное посещение организаций нашими экспертами автоматически привело бы к увеличению стоимости договора (проезд до места нахождения организаций, оплата проживания и командировочных расходов). Принято решение о привлечении местных экспертов и их работе через наш ресурс. </w:t>
      </w:r>
    </w:p>
    <w:p w:rsidR="005035EA" w:rsidRPr="00744F09" w:rsidRDefault="00E02C09">
      <w:pPr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744F0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С 2021 года организация-оператор будет заключать договоры с </w:t>
      </w:r>
      <w:r w:rsidRPr="00744F09">
        <w:rPr>
          <w:rFonts w:asciiTheme="majorHAnsi" w:eastAsia="Times New Roman" w:hAnsiTheme="majorHAnsi" w:cs="Times New Roman"/>
          <w:sz w:val="24"/>
          <w:szCs w:val="24"/>
        </w:rPr>
        <w:t xml:space="preserve">муниципальными </w:t>
      </w:r>
      <w:r w:rsidRPr="00744F09">
        <w:rPr>
          <w:rFonts w:asciiTheme="majorHAnsi" w:eastAsia="Times New Roman" w:hAnsiTheme="majorHAnsi" w:cs="Times New Roman"/>
          <w:color w:val="000000"/>
          <w:sz w:val="24"/>
          <w:szCs w:val="24"/>
        </w:rPr>
        <w:t>экспертами и оплачивать их работу.</w:t>
      </w:r>
    </w:p>
    <w:p w:rsidR="005035EA" w:rsidRPr="00744F09" w:rsidRDefault="00E02C09">
      <w:pPr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744F09">
        <w:rPr>
          <w:rFonts w:asciiTheme="majorHAnsi" w:eastAsia="Times New Roman" w:hAnsiTheme="majorHAnsi" w:cs="Times New Roman"/>
          <w:color w:val="000000"/>
          <w:sz w:val="24"/>
          <w:szCs w:val="24"/>
        </w:rPr>
        <w:t>В 2020 году экспериментальный период. Мы разработали программное обеспечение, попробуем отработать на нем, выявим проблемы, чтобы со следующего года работать уже в штатном режиме.</w:t>
      </w:r>
    </w:p>
    <w:p w:rsidR="005035EA" w:rsidRPr="00744F09" w:rsidRDefault="00E02C09">
      <w:pPr>
        <w:rPr>
          <w:rFonts w:asciiTheme="majorHAnsi" w:eastAsia="Times New Roman" w:hAnsiTheme="majorHAnsi" w:cs="Times New Roman"/>
          <w:sz w:val="24"/>
          <w:szCs w:val="24"/>
        </w:rPr>
      </w:pPr>
      <w:r w:rsidRPr="00744F09">
        <w:rPr>
          <w:rFonts w:asciiTheme="majorHAnsi" w:eastAsia="Times New Roman" w:hAnsiTheme="majorHAnsi" w:cs="Times New Roman"/>
          <w:sz w:val="24"/>
          <w:szCs w:val="24"/>
        </w:rPr>
        <w:t>Типичный вопрос от всех муниципалитетов “Каковы т</w:t>
      </w:r>
      <w:r w:rsidRPr="00744F09">
        <w:rPr>
          <w:rFonts w:asciiTheme="majorHAnsi" w:eastAsia="Times New Roman" w:hAnsiTheme="majorHAnsi" w:cs="Times New Roman"/>
          <w:color w:val="000000"/>
          <w:sz w:val="24"/>
          <w:szCs w:val="24"/>
        </w:rPr>
        <w:t>ребования к экспертам?</w:t>
      </w:r>
      <w:r w:rsidRPr="00744F09">
        <w:rPr>
          <w:rFonts w:asciiTheme="majorHAnsi" w:eastAsia="Times New Roman" w:hAnsiTheme="majorHAnsi" w:cs="Times New Roman"/>
          <w:sz w:val="24"/>
          <w:szCs w:val="24"/>
        </w:rPr>
        <w:t>”</w:t>
      </w:r>
    </w:p>
    <w:p w:rsidR="005035EA" w:rsidRPr="00744F09" w:rsidRDefault="00E02C09">
      <w:pPr>
        <w:rPr>
          <w:rFonts w:asciiTheme="majorHAnsi" w:eastAsia="Times New Roman" w:hAnsiTheme="majorHAnsi" w:cs="Times New Roman"/>
          <w:sz w:val="24"/>
          <w:szCs w:val="24"/>
        </w:rPr>
      </w:pPr>
      <w:r w:rsidRPr="00744F09">
        <w:rPr>
          <w:rFonts w:asciiTheme="majorHAnsi" w:eastAsia="Times New Roman" w:hAnsiTheme="majorHAnsi" w:cs="Times New Roman"/>
          <w:sz w:val="24"/>
          <w:szCs w:val="24"/>
        </w:rPr>
        <w:t>ТРЕБОВАНИЯ К ЭКСПЕРТАМ.</w:t>
      </w:r>
    </w:p>
    <w:p w:rsidR="005035EA" w:rsidRPr="00744F09" w:rsidRDefault="00E02C09">
      <w:pPr>
        <w:rPr>
          <w:rFonts w:asciiTheme="majorHAnsi" w:eastAsia="Times New Roman" w:hAnsiTheme="majorHAnsi" w:cs="Times New Roman"/>
          <w:sz w:val="24"/>
          <w:szCs w:val="24"/>
        </w:rPr>
      </w:pPr>
      <w:r w:rsidRPr="00744F09">
        <w:rPr>
          <w:rFonts w:asciiTheme="majorHAnsi" w:eastAsia="Times New Roman" w:hAnsiTheme="majorHAnsi" w:cs="Times New Roman"/>
          <w:sz w:val="24"/>
          <w:szCs w:val="24"/>
        </w:rPr>
        <w:t>Экспертом может быть любой общественник (член общественного совета, председатель совета школы, член родительского комитета, заслуженные учителя и работники культуры на пенсии), умеющий фотографировать (можно на мобильный телефон) и работать в сети “Интернет”. Его задача - посетит</w:t>
      </w:r>
      <w:r w:rsidR="00744F09">
        <w:rPr>
          <w:rFonts w:asciiTheme="majorHAnsi" w:eastAsia="Times New Roman" w:hAnsiTheme="majorHAnsi" w:cs="Times New Roman"/>
          <w:sz w:val="24"/>
          <w:szCs w:val="24"/>
        </w:rPr>
        <w:t>ь образовательную организацию (</w:t>
      </w:r>
      <w:r w:rsidRPr="00744F09">
        <w:rPr>
          <w:rFonts w:asciiTheme="majorHAnsi" w:eastAsia="Times New Roman" w:hAnsiTheme="majorHAnsi" w:cs="Times New Roman"/>
          <w:sz w:val="24"/>
          <w:szCs w:val="24"/>
        </w:rPr>
        <w:t xml:space="preserve">учреждение культуры), чтобы оценить комфортность условий оказания услуг и наличие условий для оказания услуг людям с ограниченными по здоровью возможностями. При наличии условий сделать фотографии, подтверждающие данный факт, заполнить рукописную анкету и </w:t>
      </w:r>
      <w:r w:rsidR="00C31B49" w:rsidRPr="00C31B49">
        <w:rPr>
          <w:rFonts w:asciiTheme="majorHAnsi" w:eastAsia="Times New Roman" w:hAnsiTheme="majorHAnsi" w:cs="Times New Roman"/>
          <w:sz w:val="24"/>
          <w:szCs w:val="24"/>
        </w:rPr>
        <w:t>электронную анкету</w:t>
      </w:r>
      <w:r w:rsidRPr="00744F09">
        <w:rPr>
          <w:rFonts w:asciiTheme="majorHAnsi" w:eastAsia="Times New Roman" w:hAnsiTheme="majorHAnsi" w:cs="Times New Roman"/>
          <w:sz w:val="24"/>
          <w:szCs w:val="24"/>
        </w:rPr>
        <w:t xml:space="preserve"> на портале поддержки проведения независимой оценки.</w:t>
      </w:r>
    </w:p>
    <w:p w:rsidR="005035EA" w:rsidRPr="00744F09" w:rsidRDefault="005035EA">
      <w:pPr>
        <w:rPr>
          <w:rFonts w:asciiTheme="majorHAnsi" w:eastAsia="Times New Roman" w:hAnsiTheme="majorHAnsi" w:cs="Times New Roman"/>
          <w:sz w:val="24"/>
          <w:szCs w:val="24"/>
        </w:rPr>
      </w:pPr>
    </w:p>
    <w:p w:rsidR="005035EA" w:rsidRPr="00744F09" w:rsidRDefault="00E02C09">
      <w:pPr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744F09">
        <w:rPr>
          <w:rFonts w:asciiTheme="majorHAnsi" w:eastAsia="Times New Roman" w:hAnsiTheme="majorHAnsi" w:cs="Times New Roman"/>
          <w:color w:val="000000"/>
          <w:sz w:val="24"/>
          <w:szCs w:val="24"/>
        </w:rPr>
        <w:t>Инструкци</w:t>
      </w:r>
      <w:r w:rsidRPr="00744F09">
        <w:rPr>
          <w:rFonts w:asciiTheme="majorHAnsi" w:eastAsia="Times New Roman" w:hAnsiTheme="majorHAnsi" w:cs="Times New Roman"/>
          <w:sz w:val="24"/>
          <w:szCs w:val="24"/>
        </w:rPr>
        <w:t>и</w:t>
      </w:r>
      <w:r w:rsidRPr="00744F0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для работы экспертов при очном посещении и работе с порталом поддержки независимой оценки</w:t>
      </w:r>
      <w:r w:rsidR="00744F09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прилагаются.</w:t>
      </w:r>
    </w:p>
    <w:p w:rsidR="005035EA" w:rsidRPr="00744F09" w:rsidRDefault="005035EA">
      <w:pPr>
        <w:rPr>
          <w:rFonts w:asciiTheme="majorHAnsi" w:eastAsia="Times New Roman" w:hAnsiTheme="majorHAnsi" w:cs="Times New Roman"/>
          <w:color w:val="000000"/>
          <w:sz w:val="24"/>
          <w:szCs w:val="24"/>
        </w:rPr>
      </w:pPr>
    </w:p>
    <w:p w:rsidR="005035EA" w:rsidRPr="00744F09" w:rsidRDefault="005035EA">
      <w:pPr>
        <w:rPr>
          <w:rFonts w:asciiTheme="majorHAnsi" w:hAnsiTheme="majorHAnsi"/>
        </w:rPr>
      </w:pPr>
    </w:p>
    <w:p w:rsidR="005035EA" w:rsidRPr="00744F09" w:rsidRDefault="005035EA">
      <w:pPr>
        <w:rPr>
          <w:rFonts w:asciiTheme="majorHAnsi" w:hAnsiTheme="majorHAnsi"/>
        </w:rPr>
      </w:pPr>
      <w:bookmarkStart w:id="0" w:name="_GoBack"/>
      <w:bookmarkEnd w:id="0"/>
    </w:p>
    <w:sectPr w:rsidR="005035EA" w:rsidRPr="00744F09" w:rsidSect="00B9159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22CA8"/>
    <w:multiLevelType w:val="multilevel"/>
    <w:tmpl w:val="DD963D9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ru-RU" w:vendorID="64" w:dllVersion="131078" w:nlCheck="1" w:checkStyle="0"/>
  <w:defaultTabStop w:val="720"/>
  <w:characterSpacingControl w:val="doNotCompress"/>
  <w:compat/>
  <w:rsids>
    <w:rsidRoot w:val="005035EA"/>
    <w:rsid w:val="0007406C"/>
    <w:rsid w:val="00324FC3"/>
    <w:rsid w:val="005035EA"/>
    <w:rsid w:val="00744F09"/>
    <w:rsid w:val="00B9159E"/>
    <w:rsid w:val="00C31B49"/>
    <w:rsid w:val="00E02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A47"/>
  </w:style>
  <w:style w:type="paragraph" w:styleId="1">
    <w:name w:val="heading 1"/>
    <w:basedOn w:val="a"/>
    <w:next w:val="a"/>
    <w:rsid w:val="00B915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915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915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9159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9159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B915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915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9159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011F0B"/>
    <w:pPr>
      <w:ind w:left="720"/>
      <w:contextualSpacing/>
    </w:pPr>
  </w:style>
  <w:style w:type="paragraph" w:styleId="a5">
    <w:name w:val="Subtitle"/>
    <w:basedOn w:val="a"/>
    <w:next w:val="a"/>
    <w:rsid w:val="00B9159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gxs8fP5bg/s+KKKJPRUeRod04Q==">AMUW2mUiUjyDHNNvhRmhmsSFQyD42LjNdz18cBeVv9y/mEYvB3plOL3Hn4vwSFRG8hjSa2wZP9TWJhVYwtMY4aJvioPATZrbXJcDePM0+hu/bruso56VCdk=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2020-04-20T20:56:00Z</dcterms:created>
  <dcterms:modified xsi:type="dcterms:W3CDTF">2020-04-20T20:56:00Z</dcterms:modified>
</cp:coreProperties>
</file>